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E0395" w14:textId="1A0E8537" w:rsidR="001358F7" w:rsidRPr="00B85203" w:rsidRDefault="00B85203">
      <w:pPr>
        <w:rPr>
          <w:sz w:val="24"/>
          <w:szCs w:val="24"/>
        </w:rPr>
      </w:pPr>
      <w:r w:rsidRPr="00B8520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19612D" wp14:editId="4A92C64C">
                <wp:simplePos x="0" y="0"/>
                <wp:positionH relativeFrom="column">
                  <wp:posOffset>259080</wp:posOffset>
                </wp:positionH>
                <wp:positionV relativeFrom="paragraph">
                  <wp:posOffset>182880</wp:posOffset>
                </wp:positionV>
                <wp:extent cx="5478780" cy="34899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780" cy="348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8DE9A" w14:textId="3F6C80E2" w:rsidR="00B85203" w:rsidRDefault="00B85203" w:rsidP="00B8520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520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CEMETERY CHARGES</w:t>
                            </w:r>
                          </w:p>
                          <w:p w14:paraId="4FBC38F7" w14:textId="77777777" w:rsidR="00B85203" w:rsidRDefault="00B85203" w:rsidP="00B852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C86E431" w14:textId="64992A61" w:rsidR="00B85203" w:rsidRDefault="00B85203" w:rsidP="007F616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The following charges were agreed at a meeting of the Parish Council on 13 </w:t>
                            </w:r>
                            <w:r w:rsidR="00F53854">
                              <w:rPr>
                                <w:sz w:val="28"/>
                                <w:szCs w:val="28"/>
                              </w:rPr>
                              <w:t>November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F53854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 These charges will come into effect from 1 April 202</w:t>
                            </w:r>
                            <w:r w:rsidR="00F53854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and will be reviewed annually.</w:t>
                            </w:r>
                          </w:p>
                          <w:p w14:paraId="4E7CCC51" w14:textId="77777777" w:rsidR="00B85203" w:rsidRDefault="00B85203" w:rsidP="00B852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7E486E3" w14:textId="77EE02CF" w:rsidR="00B85203" w:rsidRDefault="00B85203" w:rsidP="00B852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Burial Plot for a resident (at time of purchase)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7F616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£1</w:t>
                            </w:r>
                            <w:r w:rsidR="00F53854">
                              <w:rPr>
                                <w:sz w:val="28"/>
                                <w:szCs w:val="28"/>
                              </w:rPr>
                              <w:t>32</w:t>
                            </w:r>
                          </w:p>
                          <w:p w14:paraId="18478D2C" w14:textId="0B050688" w:rsidR="00B85203" w:rsidRDefault="00B85203" w:rsidP="00B852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Burial Plot for a non-resident (at time of purchase)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7F616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£2</w:t>
                            </w:r>
                            <w:r w:rsidR="00F53854">
                              <w:rPr>
                                <w:sz w:val="28"/>
                                <w:szCs w:val="28"/>
                              </w:rPr>
                              <w:t>64</w:t>
                            </w:r>
                          </w:p>
                          <w:p w14:paraId="761443C2" w14:textId="35066FB9" w:rsidR="00B85203" w:rsidRDefault="00B85203" w:rsidP="00B852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Headstone for a resident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(at time of burial)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7F616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£6</w:t>
                            </w:r>
                            <w:r w:rsidR="00F53854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22A5AE82" w14:textId="1DEBD28A" w:rsidR="00B85203" w:rsidRDefault="00B85203" w:rsidP="00B852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Headstone for a non-resident (at time of burial)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7F616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£1</w:t>
                            </w:r>
                            <w:r w:rsidR="00F53854">
                              <w:rPr>
                                <w:sz w:val="28"/>
                                <w:szCs w:val="28"/>
                              </w:rPr>
                              <w:t>32</w:t>
                            </w:r>
                          </w:p>
                          <w:p w14:paraId="0884BD7F" w14:textId="3080557C" w:rsidR="00B85203" w:rsidRDefault="00B85203" w:rsidP="00B852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Interment of additional cremated remains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7F616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£3</w:t>
                            </w:r>
                            <w:r w:rsidR="00F53854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2DFAEF56" w14:textId="0D71A7D4" w:rsidR="00B85203" w:rsidRPr="00B85203" w:rsidRDefault="00B85203" w:rsidP="00B852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Administration fee</w:t>
                            </w:r>
                            <w:r w:rsidR="007F616E">
                              <w:rPr>
                                <w:sz w:val="28"/>
                                <w:szCs w:val="28"/>
                              </w:rPr>
                              <w:t xml:space="preserve"> (for purchase of each item/service)</w:t>
                            </w:r>
                            <w:r w:rsidR="007F616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7F616E">
                              <w:rPr>
                                <w:sz w:val="28"/>
                                <w:szCs w:val="28"/>
                              </w:rPr>
                              <w:tab/>
                              <w:t>£</w:t>
                            </w:r>
                            <w:r w:rsidR="00F53854">
                              <w:rPr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961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4pt;margin-top:14.4pt;width:431.4pt;height:27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eMqEQIAACAEAAAOAAAAZHJzL2Uyb0RvYy54bWysU9tu2zAMfR+wfxD0vjjJkjYx4hRdugwD&#10;ugvQ7QNkWY6FyaJGKbGzry8lp2nQbS/D9CCIInVEHh6ubvrWsINCr8EWfDIac6ashErbXcG/f9u+&#10;WXDmg7CVMGBVwY/K85v161erzuVqCg2YSiEjEOvzzhW8CcHlWeZlo1rhR+CUJWcN2IpAJu6yCkVH&#10;6K3JpuPxVdYBVg5BKu/p9m5w8nXCr2slw5e69iowU3DKLaQd017GPVuvRL5D4RotT2mIf8iiFdrS&#10;p2eoOxEE26P+DarVEsFDHUYS2gzqWkuVaqBqJuMX1Tw0wqlUC5Hj3Zkm//9g5efDg/uKLPTvoKcG&#10;piK8uwf5wzMLm0bYnbpFhK5RoqKPJ5GyrHM+Pz2NVPvcR5Cy+wQVNVnsAySgvsY2skJ1MkKnBhzP&#10;pKs+MEmX89n14npBLkm+t7PFcnmV2pKJ/Om5Qx8+KGhZPBQcqasJXhzufYjpiPwpJP7mwehqq41J&#10;Bu7KjUF2EKSAbVqpghdhxrKu4Mv5dD4w8FeIcVp/gmh1ICkb3RZ8cQ4SeeTtva2S0ILQZjhTysae&#10;iIzcDSyGvuwpMBJaQnUkShEGydKI0aEB/MVZR3ItuP+5F6g4Mx8ttWU5mc2ivpMxm19PycBLT3np&#10;EVYSVMEDZ8NxE9JMRMIs3FL7ap2Ifc7klCvJMPF9Gpmo80s7RT0P9voRAAD//wMAUEsDBBQABgAI&#10;AAAAIQA5jsuE4AAAAAkBAAAPAAAAZHJzL2Rvd25yZXYueG1sTI/NTsMwEITvSLyDtUhcELVpQ5qG&#10;bCqEBIIbtBVc3XibRPgn2G4a3h5zgtNqNKOZb6v1ZDQbyYfeWYSbmQBGtnGqty3Cbvt4XQALUVol&#10;tbOE8E0B1vX5WSVL5U72jcZNbFkqsaGUCF2MQ8l5aDoyMszcQDZ5B+eNjEn6lisvT6ncaD4XIudG&#10;9jYtdHKgh46az83RIBTZ8/gRXhav701+0Kt4tRyfvjzi5cV0fwcs0hT/wvCLn9ChTkx7d7QqMI2Q&#10;iUQeEeZFuslfiUUObI9wuywy4HXF/39Q/wAAAP//AwBQSwECLQAUAAYACAAAACEAtoM4kv4AAADh&#10;AQAAEwAAAAAAAAAAAAAAAAAAAAAAW0NvbnRlbnRfVHlwZXNdLnhtbFBLAQItABQABgAIAAAAIQA4&#10;/SH/1gAAAJQBAAALAAAAAAAAAAAAAAAAAC8BAABfcmVscy8ucmVsc1BLAQItABQABgAIAAAAIQA7&#10;XeMqEQIAACAEAAAOAAAAAAAAAAAAAAAAAC4CAABkcnMvZTJvRG9jLnhtbFBLAQItABQABgAIAAAA&#10;IQA5jsuE4AAAAAkBAAAPAAAAAAAAAAAAAAAAAGsEAABkcnMvZG93bnJldi54bWxQSwUGAAAAAAQA&#10;BADzAAAAeAUAAAAA&#10;">
                <v:textbox>
                  <w:txbxContent>
                    <w:p w14:paraId="16C8DE9A" w14:textId="3F6C80E2" w:rsidR="00B85203" w:rsidRDefault="00B85203" w:rsidP="00B8520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520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CEMETERY CHARGES</w:t>
                      </w:r>
                    </w:p>
                    <w:p w14:paraId="4FBC38F7" w14:textId="77777777" w:rsidR="00B85203" w:rsidRDefault="00B85203" w:rsidP="00B8520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C86E431" w14:textId="64992A61" w:rsidR="00B85203" w:rsidRDefault="00B85203" w:rsidP="007F616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The following charges were agreed at a meeting of the Parish Council on 13 </w:t>
                      </w:r>
                      <w:r w:rsidR="00F53854">
                        <w:rPr>
                          <w:sz w:val="28"/>
                          <w:szCs w:val="28"/>
                        </w:rPr>
                        <w:t>November</w:t>
                      </w:r>
                      <w:r>
                        <w:rPr>
                          <w:sz w:val="28"/>
                          <w:szCs w:val="28"/>
                        </w:rPr>
                        <w:t xml:space="preserve"> 202</w:t>
                      </w:r>
                      <w:r w:rsidR="00F53854">
                        <w:rPr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>.  These charges will come into effect from 1 April 202</w:t>
                      </w:r>
                      <w:r w:rsidR="00F53854"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and will be reviewed annually.</w:t>
                      </w:r>
                    </w:p>
                    <w:p w14:paraId="4E7CCC51" w14:textId="77777777" w:rsidR="00B85203" w:rsidRDefault="00B85203" w:rsidP="00B8520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7E486E3" w14:textId="77EE02CF" w:rsidR="00B85203" w:rsidRDefault="00B85203" w:rsidP="00B8520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Burial Plot for a resident (at time of purchase)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7F616E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£1</w:t>
                      </w:r>
                      <w:r w:rsidR="00F53854">
                        <w:rPr>
                          <w:sz w:val="28"/>
                          <w:szCs w:val="28"/>
                        </w:rPr>
                        <w:t>32</w:t>
                      </w:r>
                    </w:p>
                    <w:p w14:paraId="18478D2C" w14:textId="0B050688" w:rsidR="00B85203" w:rsidRDefault="00B85203" w:rsidP="00B8520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Burial Plot for a non-resident (at time of purchase)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7F616E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£2</w:t>
                      </w:r>
                      <w:r w:rsidR="00F53854">
                        <w:rPr>
                          <w:sz w:val="28"/>
                          <w:szCs w:val="28"/>
                        </w:rPr>
                        <w:t>64</w:t>
                      </w:r>
                    </w:p>
                    <w:p w14:paraId="761443C2" w14:textId="35066FB9" w:rsidR="00B85203" w:rsidRDefault="00B85203" w:rsidP="00B8520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Headstone for a resident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(at time of burial)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7F616E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£6</w:t>
                      </w:r>
                      <w:r w:rsidR="00F53854">
                        <w:rPr>
                          <w:sz w:val="28"/>
                          <w:szCs w:val="28"/>
                        </w:rPr>
                        <w:t>6</w:t>
                      </w:r>
                    </w:p>
                    <w:p w14:paraId="22A5AE82" w14:textId="1DEBD28A" w:rsidR="00B85203" w:rsidRDefault="00B85203" w:rsidP="00B8520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Headstone for a non-resident (at time of burial)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7F616E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£1</w:t>
                      </w:r>
                      <w:r w:rsidR="00F53854">
                        <w:rPr>
                          <w:sz w:val="28"/>
                          <w:szCs w:val="28"/>
                        </w:rPr>
                        <w:t>32</w:t>
                      </w:r>
                    </w:p>
                    <w:p w14:paraId="0884BD7F" w14:textId="3080557C" w:rsidR="00B85203" w:rsidRDefault="00B85203" w:rsidP="00B8520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Interment of additional cremated remains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7F616E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£3</w:t>
                      </w:r>
                      <w:r w:rsidR="00F53854">
                        <w:rPr>
                          <w:sz w:val="28"/>
                          <w:szCs w:val="28"/>
                        </w:rPr>
                        <w:t>3</w:t>
                      </w:r>
                    </w:p>
                    <w:p w14:paraId="2DFAEF56" w14:textId="0D71A7D4" w:rsidR="00B85203" w:rsidRPr="00B85203" w:rsidRDefault="00B85203" w:rsidP="00B8520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Administration fee</w:t>
                      </w:r>
                      <w:r w:rsidR="007F616E">
                        <w:rPr>
                          <w:sz w:val="28"/>
                          <w:szCs w:val="28"/>
                        </w:rPr>
                        <w:t xml:space="preserve"> (for purchase of each item/service)</w:t>
                      </w:r>
                      <w:r w:rsidR="007F616E">
                        <w:rPr>
                          <w:sz w:val="28"/>
                          <w:szCs w:val="28"/>
                        </w:rPr>
                        <w:tab/>
                      </w:r>
                      <w:r w:rsidR="007F616E">
                        <w:rPr>
                          <w:sz w:val="28"/>
                          <w:szCs w:val="28"/>
                        </w:rPr>
                        <w:tab/>
                        <w:t>£</w:t>
                      </w:r>
                      <w:r w:rsidR="00F53854">
                        <w:rPr>
                          <w:sz w:val="28"/>
                          <w:szCs w:val="28"/>
                        </w:rPr>
                        <w:t>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358F7" w:rsidRPr="00B85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03"/>
    <w:rsid w:val="001358F7"/>
    <w:rsid w:val="007F616E"/>
    <w:rsid w:val="00B85203"/>
    <w:rsid w:val="00BE3AC5"/>
    <w:rsid w:val="00DD7A69"/>
    <w:rsid w:val="00F5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CCECF"/>
  <w15:chartTrackingRefBased/>
  <w15:docId w15:val="{F7D0E4BB-28EA-4FBA-BF34-36EC32F0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Scarle Parish Council</dc:creator>
  <cp:keywords/>
  <dc:description/>
  <cp:lastModifiedBy>North Scarle Parish Council</cp:lastModifiedBy>
  <cp:revision>3</cp:revision>
  <dcterms:created xsi:type="dcterms:W3CDTF">2023-10-10T10:46:00Z</dcterms:created>
  <dcterms:modified xsi:type="dcterms:W3CDTF">2024-12-23T11:10:00Z</dcterms:modified>
</cp:coreProperties>
</file>